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b/>
          <w:sz w:val="33"/>
          <w:szCs w:val="33"/>
        </w:rPr>
      </w:pPr>
      <w:r>
        <w:rPr>
          <w:b/>
          <w:i w:val="0"/>
          <w:caps w:val="0"/>
          <w:color w:val="333333"/>
          <w:sz w:val="33"/>
          <w:szCs w:val="33"/>
          <w:bdr w:val="none" w:color="auto" w:sz="0" w:space="0"/>
          <w:shd w:val="clear" w:fill="FFFFFF"/>
        </w:rPr>
        <w:t>中国农学会推荐第六届中国科协青年人才托举工程项目候选人公示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 w:firstLineChars="20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按照《中国科协青年人才托举工程实施管理细则》（科协学函管字〔2019〕141号）《关于推荐第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六届（2020-2022年度）青年人才托举工程项目候选人的通知》（农学（人评）发〔2020〕5号）要求，经推荐评审，我会拟推荐胡琼等5人为第六届（2020-2022年度）中国科协青年人才托举工程项目候选人。现将拟推荐人选名单和遴选专家组名单（见附件）予以公示，接受社会监督，公示期为2021年2月1日-5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公示期间，如对推荐人选有异议，可向我会实名反映并提供书面举证材料。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联系电话：010-59194210/4212，59194211（传真）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联系地址：北京市朝阳区麦子店街22号710室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邮    编：100125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附件：1.拟推荐候选人名单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    2.遴选专家组名单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中国农学会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2021年2月1日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拟推荐候选人名单</w:t>
      </w:r>
    </w:p>
    <w:tbl>
      <w:tblPr>
        <w:tblW w:w="8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1600"/>
        <w:gridCol w:w="1250"/>
        <w:gridCol w:w="990"/>
        <w:gridCol w:w="970"/>
        <w:gridCol w:w="1486"/>
        <w:gridCol w:w="949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推荐分支机构</w:t>
            </w:r>
          </w:p>
        </w:tc>
        <w:tc>
          <w:tcPr>
            <w:tcW w:w="12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资助类型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农业信息分会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科协资助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胡琼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1989.03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华中师范大学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农业遥感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遗传资源分会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科协资助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刘金栋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1990.01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  <w:color w:val="C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中国农业科学院农业基因组研究所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博士研究生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C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2"/>
                <w:szCs w:val="22"/>
                <w:highlight w:val="none"/>
                <w:bdr w:val="none" w:color="auto" w:sz="0" w:space="0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耕作制度分会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科协资助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臧华栋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1994.08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中国农业大学农学院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农业气象分会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科协资助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王悦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1989.07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北京市农林科学院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农业资源环境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农产品贮藏加工分会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自筹资助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朱雨辰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1988.07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中国农业大学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食品安全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z w:val="25"/>
          <w:szCs w:val="25"/>
          <w:bdr w:val="none" w:color="auto" w:sz="0" w:space="0"/>
          <w:shd w:val="clear" w:fill="FFFFFF"/>
        </w:rPr>
        <w:t>遴选专家组名单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吴孔明　中国农业科学院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莫广刚　中国农学会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钱　前　中国农业科学院作物科学研究所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沈前华　中国科学院遗传与发育生物学研究所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李国学　中国农业大学资源与环境学院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张德权　中国农业科学院农产品加工研究所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谷晓峰　中国农业科学院生物技术研究所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段留生　北京农学院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020" w:firstLineChars="4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许　勇　北京市农林科学院蔬菜研究中心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55C0"/>
    <w:rsid w:val="5A3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2021-02-01T06:38:00Z</dcterms:created>
  <dc:creator>陈丽娟</dc:creator>
  <cp:lastModifiedBy>陈丽娟</cp:lastModifiedBy>
  <dcterms:modified xsi:type="dcterms:W3CDTF">2021-02-01T06:45:46Z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